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84CF" w14:textId="77777777" w:rsidR="009A4353" w:rsidRPr="009A4353" w:rsidRDefault="009A4353" w:rsidP="009A4353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वाणिज्य</w:t>
      </w:r>
      <w:r w:rsidRPr="009A4353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 </w:t>
      </w:r>
      <w:r w:rsidRPr="009A4353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आपूर्ति तथा उपभोक्ता संरक्षण विभाग</w:t>
      </w:r>
    </w:p>
    <w:p w14:paraId="5851CC98" w14:textId="77777777" w:rsidR="009A4353" w:rsidRPr="009A4353" w:rsidRDefault="009A4353" w:rsidP="009A4353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बबरमहल</w:t>
      </w:r>
      <w:r w:rsidRPr="009A4353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</w:t>
      </w:r>
      <w:r w:rsidRPr="009A4353">
        <w:rPr>
          <w:rFonts w:ascii="Calibri" w:eastAsia="Times New Roman" w:hAnsi="Calibri" w:cs="Kalimati" w:hint="cs"/>
          <w:b/>
          <w:bCs/>
          <w:color w:val="0000FF"/>
          <w:sz w:val="24"/>
          <w:szCs w:val="24"/>
        </w:rPr>
        <w:t> </w:t>
      </w:r>
      <w:r w:rsidRPr="009A4353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  <w:r w:rsidRPr="009A4353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काठमाण्डौ</w:t>
      </w:r>
    </w:p>
    <w:p w14:paraId="5522DA6E" w14:textId="77777777" w:rsidR="009A4353" w:rsidRPr="009A4353" w:rsidRDefault="009A4353" w:rsidP="009A4353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Calibri" w:eastAsia="Times New Roman" w:hAnsi="Calibri" w:cs="Kalimati" w:hint="cs"/>
          <w:b/>
          <w:bCs/>
          <w:color w:val="0000FF"/>
          <w:sz w:val="24"/>
          <w:szCs w:val="24"/>
          <w:u w:val="single"/>
          <w:cs/>
        </w:rPr>
        <w:t>बजार अनुगमन सम्वन्धी जानकारी</w:t>
      </w:r>
    </w:p>
    <w:p w14:paraId="3522876D" w14:textId="77777777" w:rsidR="009A4353" w:rsidRPr="009A4353" w:rsidRDefault="009A4353" w:rsidP="009A4353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२०७६ माघ १५ गते बुधवार</w:t>
      </w:r>
    </w:p>
    <w:p w14:paraId="08B235CB" w14:textId="77777777" w:rsidR="009A4353" w:rsidRPr="009A4353" w:rsidRDefault="009A4353" w:rsidP="009A4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37C67461" w14:textId="77777777" w:rsidR="009A4353" w:rsidRPr="009A4353" w:rsidRDefault="009A4353" w:rsidP="009A4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Calibri" w:eastAsia="Times New Roman" w:hAnsi="Calibri" w:cs="Kalimati" w:hint="cs"/>
          <w:color w:val="0000FF"/>
          <w:sz w:val="24"/>
          <w:szCs w:val="24"/>
          <w:u w:val="single"/>
          <w:cs/>
        </w:rPr>
        <w:t>विशेष अनुगमन :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रसुवा जिल्लाको वेत्रावती क्षेत्रमा पर्ने खाद्यन्न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होटल तथा मासु पसलमा विभाग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खाद्य प्रविधि तथा गुण नियन्त्रण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विभाग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जिल्ला प्रशासन नुवाकोट र स्थानीय तहका प्रतिनिधि समेतको संयुक्त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टोलीले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अनुगमन गरेको छ । जम्मा ७ वटा फर्मको अनुगमन गर्दा व्यवसाय दर्ता नै नगरेको समेतका आधारमा रु ६५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०००।००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जरिवाना गरिएको छ ।</w:t>
      </w:r>
    </w:p>
    <w:p w14:paraId="536B7997" w14:textId="77777777" w:rsidR="009A4353" w:rsidRPr="009A4353" w:rsidRDefault="009A4353" w:rsidP="009A4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5D247337" w14:textId="77777777" w:rsidR="009A4353" w:rsidRPr="009A4353" w:rsidRDefault="009A4353" w:rsidP="009A4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Calibri" w:eastAsia="Times New Roman" w:hAnsi="Calibri" w:cs="Kalimati" w:hint="cs"/>
          <w:color w:val="0000FF"/>
          <w:sz w:val="24"/>
          <w:szCs w:val="24"/>
          <w:u w:val="single"/>
          <w:cs/>
        </w:rPr>
        <w:t>नियमित अनुगमन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: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त्यस्तै आजै विभागबाट नियमित अनुगमनमा खटिएको टोलीले राजधानीका विभिन्न खसी सप्लायर्स एवं किराना पसल गरी ९ वटा फर्मको अनुगमन गरेको छ । सो क्रममा मीनभवनस्थित डि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सी</w:t>
      </w: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. </w:t>
      </w:r>
      <w:r w:rsidRPr="009A4353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ट्रेडर्स एण्ड सप्लायर्समा रहेका रु ६३३०।०० बराबरको सामग्री नष्ट गर्न वा सम्वन्धित वितरकको मा फिर्ता गर्न लगाएको छ ।</w:t>
      </w:r>
    </w:p>
    <w:p w14:paraId="5A64EB42" w14:textId="77777777" w:rsidR="009A4353" w:rsidRPr="009A4353" w:rsidRDefault="009A4353" w:rsidP="009A4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6CA21A7E" w14:textId="77777777" w:rsidR="009A4353" w:rsidRPr="009A4353" w:rsidRDefault="009A4353" w:rsidP="009A4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Calibri" w:eastAsia="Times New Roman" w:hAnsi="Calibri" w:cs="Kalimati" w:hint="cs"/>
          <w:color w:val="00B0F0"/>
          <w:sz w:val="24"/>
          <w:szCs w:val="24"/>
          <w:cs/>
        </w:rPr>
        <w:t>आजको जम्मा अनुगमन भएको फर्म संख्या</w:t>
      </w:r>
      <w:r w:rsidRPr="009A4353">
        <w:rPr>
          <w:rFonts w:ascii="Calibri" w:eastAsia="Times New Roman" w:hAnsi="Calibri" w:cs="Kalimati" w:hint="cs"/>
          <w:color w:val="00B0F0"/>
          <w:sz w:val="24"/>
          <w:szCs w:val="24"/>
        </w:rPr>
        <w:t> </w:t>
      </w:r>
      <w:r w:rsidRPr="009A4353">
        <w:rPr>
          <w:rFonts w:ascii="Times New Roman" w:eastAsia="Times New Roman" w:hAnsi="Times New Roman" w:cs="Times New Roman"/>
          <w:color w:val="00B0F0"/>
          <w:sz w:val="24"/>
          <w:szCs w:val="24"/>
        </w:rPr>
        <w:t>: </w:t>
      </w:r>
      <w:r w:rsidRPr="009A4353">
        <w:rPr>
          <w:rFonts w:ascii="Calibri" w:eastAsia="Times New Roman" w:hAnsi="Calibri" w:cs="Kalimati" w:hint="cs"/>
          <w:color w:val="00B0F0"/>
          <w:sz w:val="24"/>
          <w:szCs w:val="24"/>
          <w:cs/>
        </w:rPr>
        <w:t>१६</w:t>
      </w:r>
    </w:p>
    <w:p w14:paraId="21DF339C" w14:textId="77777777" w:rsidR="009A4353" w:rsidRPr="009A4353" w:rsidRDefault="009A4353" w:rsidP="009A4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FF"/>
          <w:szCs w:val="22"/>
        </w:rPr>
      </w:pPr>
      <w:r w:rsidRPr="009A4353">
        <w:rPr>
          <w:rFonts w:ascii="Calibri" w:eastAsia="Times New Roman" w:hAnsi="Calibri" w:cs="Kalimati" w:hint="cs"/>
          <w:color w:val="00B0F0"/>
          <w:sz w:val="24"/>
          <w:szCs w:val="24"/>
          <w:cs/>
        </w:rPr>
        <w:t>जरिवाना रकम</w:t>
      </w:r>
      <w:r w:rsidRPr="009A4353">
        <w:rPr>
          <w:rFonts w:ascii="Times New Roman" w:eastAsia="Times New Roman" w:hAnsi="Times New Roman" w:cs="Times New Roman"/>
          <w:color w:val="00B0F0"/>
          <w:sz w:val="24"/>
          <w:szCs w:val="24"/>
        </w:rPr>
        <w:t> :</w:t>
      </w:r>
      <w:r w:rsidRPr="009A4353">
        <w:rPr>
          <w:rFonts w:ascii="Calibri" w:eastAsia="Times New Roman" w:hAnsi="Calibri" w:cs="Kalimati" w:hint="cs"/>
          <w:color w:val="00B0F0"/>
          <w:sz w:val="24"/>
          <w:szCs w:val="24"/>
        </w:rPr>
        <w:t> </w:t>
      </w:r>
      <w:r w:rsidRPr="009A4353">
        <w:rPr>
          <w:rFonts w:ascii="Calibri" w:eastAsia="Times New Roman" w:hAnsi="Calibri" w:cs="Kalimati" w:hint="cs"/>
          <w:color w:val="00B0F0"/>
          <w:sz w:val="24"/>
          <w:szCs w:val="24"/>
          <w:cs/>
        </w:rPr>
        <w:t>रु ६५०००।००</w:t>
      </w:r>
    </w:p>
    <w:p w14:paraId="77C065F6" w14:textId="77777777" w:rsidR="00ED5E90" w:rsidRDefault="00ED5E90"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53"/>
    <w:rsid w:val="009A4353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2C"/>
  <w15:chartTrackingRefBased/>
  <w15:docId w15:val="{EF2B6A99-AE8D-4ED1-A840-7705370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2020-01-29T15:15:00Z</dcterms:created>
  <dcterms:modified xsi:type="dcterms:W3CDTF">2020-01-29T15:16:00Z</dcterms:modified>
</cp:coreProperties>
</file>